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3970"/>
        <w:gridCol w:w="6378"/>
      </w:tblGrid>
      <w:tr w:rsidR="00BF4911" w:rsidRPr="00B97752" w14:paraId="1B590FD3" w14:textId="77777777" w:rsidTr="00B97752">
        <w:tc>
          <w:tcPr>
            <w:tcW w:w="3970" w:type="dxa"/>
          </w:tcPr>
          <w:p w14:paraId="4E1640EB" w14:textId="15829554" w:rsidR="00BF4911" w:rsidRPr="00B97752" w:rsidRDefault="00196D47" w:rsidP="00B9775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D4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CÔNG TY TNHH </w:t>
            </w:r>
            <w:r w:rsidR="00946EC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en-US"/>
              </w:rPr>
              <w:t>….</w:t>
            </w:r>
            <w:r w:rsidR="00BF4911"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</w:t>
            </w:r>
          </w:p>
        </w:tc>
        <w:tc>
          <w:tcPr>
            <w:tcW w:w="6378" w:type="dxa"/>
          </w:tcPr>
          <w:p w14:paraId="46C554F5" w14:textId="77777777" w:rsidR="00BF4911" w:rsidRPr="00B97752" w:rsidRDefault="00BF4911" w:rsidP="00B9775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</w:t>
            </w:r>
            <w:r w:rsidR="00FE0748"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o0o</w:t>
            </w:r>
            <w:r w:rsidRPr="00B97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-------</w:t>
            </w:r>
          </w:p>
        </w:tc>
      </w:tr>
      <w:tr w:rsidR="00BF4911" w:rsidRPr="00B97752" w14:paraId="6842663B" w14:textId="77777777" w:rsidTr="00B97752">
        <w:tc>
          <w:tcPr>
            <w:tcW w:w="3970" w:type="dxa"/>
          </w:tcPr>
          <w:p w14:paraId="42C0DCCE" w14:textId="7E8D4CA9" w:rsidR="00BF4911" w:rsidRPr="00496CC8" w:rsidRDefault="00BF4911" w:rsidP="00AD730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7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8E6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 w:rsidR="009C1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9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202</w:t>
            </w:r>
          </w:p>
        </w:tc>
        <w:tc>
          <w:tcPr>
            <w:tcW w:w="6378" w:type="dxa"/>
          </w:tcPr>
          <w:p w14:paraId="7BE3ABCA" w14:textId="3DC6CC80" w:rsidR="00BF4911" w:rsidRPr="00B97752" w:rsidRDefault="00BF4911" w:rsidP="008E6AC2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77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A21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…..</w:t>
            </w:r>
            <w:r w:rsidRPr="00B977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8E6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</w:t>
            </w:r>
            <w:r w:rsidRPr="00B977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8B1F3D" w:rsidRPr="00B977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946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</w:t>
            </w:r>
          </w:p>
        </w:tc>
      </w:tr>
    </w:tbl>
    <w:p w14:paraId="5658DD65" w14:textId="0BAE3085" w:rsidR="00BF4911" w:rsidRPr="00B97752" w:rsidRDefault="00753177" w:rsidP="00B97752">
      <w:pPr>
        <w:spacing w:before="240" w:after="20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CÔNG VĂN</w:t>
      </w:r>
    </w:p>
    <w:p w14:paraId="2A323E1D" w14:textId="18F2DA9A" w:rsidR="00A22B5B" w:rsidRPr="00B97752" w:rsidRDefault="00105EFD" w:rsidP="00BF4911">
      <w:pPr>
        <w:spacing w:before="20" w:after="20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(</w:t>
      </w:r>
      <w:r w:rsidR="00BF4911" w:rsidRPr="00B9775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V.v </w:t>
      </w:r>
      <w:r w:rsidR="00D96022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Giải trình chênh lệch mua vào của hoá đơn điện tử và tờ khai</w:t>
      </w:r>
      <w:r w:rsidRPr="00B97752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)</w:t>
      </w:r>
    </w:p>
    <w:p w14:paraId="77DF997A" w14:textId="189BD2AA" w:rsidR="00BF4911" w:rsidRPr="00946EC3" w:rsidRDefault="00BF4911" w:rsidP="008F2189">
      <w:pPr>
        <w:spacing w:before="80" w:after="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946EC3">
        <w:rPr>
          <w:rFonts w:ascii="Times New Roman" w:hAnsi="Times New Roman" w:cs="Times New Roman"/>
          <w:b/>
          <w:sz w:val="26"/>
          <w:szCs w:val="26"/>
          <w:lang w:val="en-US"/>
        </w:rPr>
        <w:t>………………</w:t>
      </w:r>
    </w:p>
    <w:p w14:paraId="580FD32E" w14:textId="4FCE9415" w:rsidR="00BF4911" w:rsidRPr="00946EC3" w:rsidRDefault="00BF4911" w:rsidP="008F2189">
      <w:pPr>
        <w:spacing w:before="80" w:after="20"/>
        <w:ind w:right="-25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sz w:val="26"/>
          <w:szCs w:val="26"/>
        </w:rPr>
        <w:t>Tên doanh nghiệp:</w:t>
      </w:r>
      <w:r w:rsidR="00F52749" w:rsidRPr="00B97752">
        <w:rPr>
          <w:rFonts w:ascii="Times New Roman" w:hAnsi="Times New Roman" w:cs="Times New Roman"/>
          <w:sz w:val="26"/>
          <w:szCs w:val="26"/>
        </w:rPr>
        <w:t xml:space="preserve"> </w:t>
      </w:r>
      <w:r w:rsidR="008C4545" w:rsidRPr="008C4545">
        <w:rPr>
          <w:rFonts w:ascii="Times New Roman" w:hAnsi="Times New Roman" w:cs="Times New Roman"/>
          <w:sz w:val="26"/>
          <w:szCs w:val="26"/>
        </w:rPr>
        <w:t xml:space="preserve">CÔNG TY </w:t>
      </w:r>
      <w:r w:rsidR="00946EC3">
        <w:rPr>
          <w:rFonts w:ascii="Times New Roman" w:hAnsi="Times New Roman" w:cs="Times New Roman"/>
          <w:sz w:val="26"/>
          <w:szCs w:val="26"/>
          <w:lang w:val="en-US"/>
        </w:rPr>
        <w:t>………</w:t>
      </w:r>
    </w:p>
    <w:p w14:paraId="72258145" w14:textId="525FC512" w:rsidR="00BF4911" w:rsidRPr="00946EC3" w:rsidRDefault="00BF4911" w:rsidP="008F2189">
      <w:pPr>
        <w:spacing w:before="80" w:after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sz w:val="26"/>
          <w:szCs w:val="26"/>
        </w:rPr>
        <w:t>Mã số thuế:</w:t>
      </w:r>
      <w:r w:rsidR="00946EC3">
        <w:rPr>
          <w:rFonts w:ascii="Times New Roman" w:hAnsi="Times New Roman" w:cs="Times New Roman"/>
          <w:sz w:val="26"/>
          <w:szCs w:val="26"/>
          <w:lang w:val="en-US"/>
        </w:rPr>
        <w:t xml:space="preserve"> …………</w:t>
      </w:r>
    </w:p>
    <w:p w14:paraId="23DD340C" w14:textId="6B41B23D" w:rsidR="00BF4911" w:rsidRPr="00496CC8" w:rsidRDefault="00BF4911" w:rsidP="008F2189">
      <w:pPr>
        <w:spacing w:before="80" w:after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sz w:val="26"/>
          <w:szCs w:val="26"/>
        </w:rPr>
        <w:t>Địa chỉ:</w:t>
      </w:r>
      <w:r w:rsidR="00496CC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46EC3">
        <w:rPr>
          <w:rFonts w:ascii="Times New Roman" w:hAnsi="Times New Roman" w:cs="Times New Roman"/>
          <w:sz w:val="26"/>
          <w:szCs w:val="26"/>
          <w:lang w:val="en-US"/>
        </w:rPr>
        <w:t>………..</w:t>
      </w:r>
    </w:p>
    <w:p w14:paraId="694552A7" w14:textId="1E462FE4" w:rsidR="003837E4" w:rsidRDefault="00BF4911" w:rsidP="008F2189">
      <w:pPr>
        <w:spacing w:before="80" w:after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752">
        <w:rPr>
          <w:rFonts w:ascii="Times New Roman" w:hAnsi="Times New Roman" w:cs="Times New Roman"/>
          <w:sz w:val="26"/>
          <w:szCs w:val="26"/>
        </w:rPr>
        <w:t xml:space="preserve">Người đại diện: </w:t>
      </w:r>
      <w:r w:rsidR="00946EC3">
        <w:rPr>
          <w:rFonts w:ascii="Times New Roman" w:hAnsi="Times New Roman" w:cs="Times New Roman"/>
          <w:sz w:val="26"/>
          <w:szCs w:val="26"/>
          <w:lang w:val="en-US"/>
        </w:rPr>
        <w:t>………..</w:t>
      </w:r>
      <w:r w:rsidR="00DB69C5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B97752">
        <w:rPr>
          <w:rFonts w:ascii="Times New Roman" w:hAnsi="Times New Roman" w:cs="Times New Roman"/>
          <w:sz w:val="26"/>
          <w:szCs w:val="26"/>
        </w:rPr>
        <w:t xml:space="preserve">- Chức vụ: </w:t>
      </w:r>
      <w:r w:rsidR="00946EC3">
        <w:rPr>
          <w:rFonts w:ascii="Times New Roman" w:hAnsi="Times New Roman" w:cs="Times New Roman"/>
          <w:sz w:val="26"/>
          <w:szCs w:val="26"/>
          <w:lang w:val="en-US"/>
        </w:rPr>
        <w:t>…………..</w:t>
      </w:r>
    </w:p>
    <w:p w14:paraId="51A033E1" w14:textId="628C1521" w:rsidR="005E5488" w:rsidRDefault="00AA7D8B" w:rsidP="00444AC6">
      <w:pPr>
        <w:spacing w:before="100" w:after="20"/>
        <w:jc w:val="both"/>
        <w:rPr>
          <w:rFonts w:ascii="Times New Roman" w:hAnsi="Times New Roman" w:cs="Times New Roman"/>
          <w:spacing w:val="-2"/>
          <w:sz w:val="26"/>
          <w:szCs w:val="26"/>
          <w:lang w:val="en-US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Ngày </w:t>
      </w:r>
      <w:r w:rsidR="00946EC3">
        <w:rPr>
          <w:rFonts w:ascii="Times New Roman" w:hAnsi="Times New Roman" w:cs="Times New Roman"/>
          <w:spacing w:val="-2"/>
          <w:sz w:val="26"/>
          <w:szCs w:val="26"/>
          <w:lang w:val="en-US"/>
        </w:rPr>
        <w:t>…………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, </w:t>
      </w:r>
      <w:r w:rsidR="008D5FFD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Công ty TNHH </w:t>
      </w:r>
      <w:r w:rsidR="00946EC3">
        <w:rPr>
          <w:rFonts w:ascii="Times New Roman" w:hAnsi="Times New Roman" w:cs="Times New Roman"/>
          <w:spacing w:val="-2"/>
          <w:sz w:val="26"/>
          <w:szCs w:val="26"/>
          <w:lang w:val="en-US"/>
        </w:rPr>
        <w:t>………..</w:t>
      </w:r>
      <w:r w:rsidR="008D5FFD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</w:t>
      </w:r>
      <w:r w:rsidR="005E5488">
        <w:rPr>
          <w:rFonts w:ascii="Times New Roman" w:hAnsi="Times New Roman" w:cs="Times New Roman"/>
          <w:spacing w:val="-2"/>
          <w:sz w:val="26"/>
          <w:szCs w:val="26"/>
          <w:lang w:val="en-US"/>
        </w:rPr>
        <w:t>nhận được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email</w:t>
      </w:r>
      <w:r w:rsidR="005E5488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thông báo </w:t>
      </w:r>
      <w:r w:rsidR="00807CC9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rà soát đối chiếu dữ liệu chênh lệch HDDT và Tờ khai thuế GTGT Quý </w:t>
      </w:r>
      <w:r w:rsidR="00946EC3">
        <w:rPr>
          <w:rFonts w:ascii="Times New Roman" w:hAnsi="Times New Roman" w:cs="Times New Roman"/>
          <w:spacing w:val="-2"/>
          <w:sz w:val="26"/>
          <w:szCs w:val="26"/>
          <w:lang w:val="en-US"/>
        </w:rPr>
        <w:t>………………</w:t>
      </w:r>
      <w:r w:rsidR="005E5488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. </w:t>
      </w:r>
    </w:p>
    <w:p w14:paraId="1CE1EE87" w14:textId="5DCAA23D" w:rsidR="005E5488" w:rsidRDefault="00B94C00" w:rsidP="00D91FDB">
      <w:pPr>
        <w:spacing w:before="100" w:after="20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</w:pPr>
      <w:r w:rsidRPr="00E900FD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>Công ty chúng tôi xin giải trình n</w:t>
      </w:r>
      <w:r w:rsidR="007062BD" w:rsidRPr="00E900FD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>guyên nhân chênh lệch</w:t>
      </w:r>
      <w:r w:rsidRPr="00E900FD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 xml:space="preserve"> như sau</w:t>
      </w:r>
      <w:r w:rsidR="007062BD" w:rsidRPr="00E900FD">
        <w:rPr>
          <w:rFonts w:ascii="Times New Roman" w:hAnsi="Times New Roman" w:cs="Times New Roman"/>
          <w:b/>
          <w:spacing w:val="-2"/>
          <w:sz w:val="26"/>
          <w:szCs w:val="26"/>
          <w:lang w:val="en-US"/>
        </w:rPr>
        <w:t>:</w:t>
      </w:r>
    </w:p>
    <w:p w14:paraId="3EEE4F71" w14:textId="0F4A0DDB" w:rsidR="000037A6" w:rsidRPr="006E6990" w:rsidRDefault="00407D54" w:rsidP="007062BD">
      <w:pPr>
        <w:spacing w:before="240" w:after="20"/>
        <w:jc w:val="both"/>
        <w:rPr>
          <w:rFonts w:ascii="Times New Roman" w:hAnsi="Times New Roman" w:cs="Times New Roman"/>
          <w:b/>
          <w:i/>
          <w:spacing w:val="-2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pacing w:val="-2"/>
          <w:sz w:val="26"/>
          <w:szCs w:val="26"/>
          <w:lang w:val="en-US"/>
        </w:rPr>
        <w:t xml:space="preserve">Do một số hoá đơn </w:t>
      </w:r>
      <w:r w:rsidR="006E6990">
        <w:rPr>
          <w:rFonts w:ascii="Times New Roman" w:hAnsi="Times New Roman" w:cs="Times New Roman"/>
          <w:b/>
          <w:i/>
          <w:spacing w:val="-2"/>
          <w:sz w:val="26"/>
          <w:szCs w:val="26"/>
          <w:lang w:val="en-US"/>
        </w:rPr>
        <w:t xml:space="preserve">doanh nghiệp hạch toán vào chi phí và không kê khai khấu trừ: </w:t>
      </w:r>
    </w:p>
    <w:tbl>
      <w:tblPr>
        <w:tblW w:w="103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2551"/>
        <w:gridCol w:w="1176"/>
        <w:gridCol w:w="1560"/>
        <w:gridCol w:w="1560"/>
      </w:tblGrid>
      <w:tr w:rsidR="006E6990" w:rsidRPr="006E6990" w14:paraId="7B7D815F" w14:textId="77777777" w:rsidTr="00395EA7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1E4FB4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Ký hiệu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45E25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Số HĐ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FC7C4B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Ngày HĐ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3934B1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Tên người bán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9A75646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MST người bán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A58B74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 xml:space="preserve"> Số tiền chưa thuế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E3BAAE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 xml:space="preserve"> Thuế GTGT </w:t>
            </w:r>
          </w:p>
        </w:tc>
      </w:tr>
      <w:tr w:rsidR="006E6990" w:rsidRPr="006E6990" w14:paraId="2804377D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18D90363" w14:textId="07F5AC89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3B9C4" w14:textId="7917250F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DA7504" w14:textId="65BC04F5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BC7C1A4" w14:textId="5A8970DF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495C8A58" w14:textId="27BB611E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341CAB" w14:textId="1C774C6B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3CCFFF" w14:textId="270240A9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0F8F5848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44D185AF" w14:textId="51FEBC12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26B28" w14:textId="023F5078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D5BC8B" w14:textId="70A19789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AAEE042" w14:textId="1DD4327D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21DE33EC" w14:textId="283BEBDD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7AA698" w14:textId="579FCB02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560875" w14:textId="76E8AF73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556C3476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093A8B97" w14:textId="3747EF84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09D3A2" w14:textId="6B36FAFF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08B508" w14:textId="6F4CAA8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315E32E" w14:textId="60BDE024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9B90511" w14:textId="48C8F723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046792" w14:textId="77566761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062954" w14:textId="3481EC63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67CF732B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33256E81" w14:textId="5875B030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0D2A53" w14:textId="4BBE23F1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1D755E" w14:textId="7A488909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72C4800" w14:textId="2F01FCB5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8D31252" w14:textId="2236E528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472CA66" w14:textId="1E5E4983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2CB9993" w14:textId="5DBC5D90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7C1D8AF2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1C821F80" w14:textId="2BE08DC4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FF3409" w14:textId="40E853B8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7C227F" w14:textId="63EE1D56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444B31" w14:textId="2F261B32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57053D3D" w14:textId="3C4B486C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0B2DF7" w14:textId="13303AC5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EF5F07" w14:textId="35F500E6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373D4D90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14686C6A" w14:textId="759BCEB4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13D3C9" w14:textId="1F435836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B07F1D" w14:textId="611C8C68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209651B" w14:textId="77D5D36A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D78BA64" w14:textId="0DA11601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93524A" w14:textId="290706EA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C8B10F" w14:textId="60AB5C76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17F04FAF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</w:tcPr>
          <w:p w14:paraId="45D5613B" w14:textId="39BCB3EF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FFF0F" w14:textId="2FC87EFE" w:rsidR="006E6990" w:rsidRPr="006E6990" w:rsidRDefault="006E6990" w:rsidP="006E699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E8A821" w14:textId="1BA54EB0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086F758" w14:textId="70A8ED52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4CBC064" w14:textId="3EA23A72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A07280" w14:textId="77B38FD8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557EDB" w14:textId="7555CD58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E6990" w:rsidRPr="006E6990" w14:paraId="17807776" w14:textId="77777777" w:rsidTr="00946EC3">
        <w:trPr>
          <w:trHeight w:val="24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92DA1EC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A9C129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4276D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24938CC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Tổng cộng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E14A66D" w14:textId="77777777" w:rsidR="006E6990" w:rsidRPr="006E6990" w:rsidRDefault="006E6990" w:rsidP="006E6990">
            <w:pPr>
              <w:widowControl/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 w:rsidRPr="006E69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4185E8" w14:textId="67AA5511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BAD4BF" w14:textId="174FB39D" w:rsidR="006E6990" w:rsidRPr="006E6990" w:rsidRDefault="006E6990" w:rsidP="005D0CA0">
            <w:pPr>
              <w:widowControl/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</w:p>
        </w:tc>
      </w:tr>
    </w:tbl>
    <w:p w14:paraId="5D3C1A21" w14:textId="4C9937E9" w:rsidR="00CE6C1F" w:rsidRDefault="00EE3A49" w:rsidP="002904B6">
      <w:pPr>
        <w:spacing w:before="240" w:after="20"/>
        <w:jc w:val="both"/>
        <w:rPr>
          <w:rFonts w:ascii="Times New Roman" w:hAnsi="Times New Roman" w:cs="Times New Roman"/>
          <w:spacing w:val="-2"/>
          <w:sz w:val="26"/>
          <w:szCs w:val="26"/>
          <w:lang w:val="en-US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Vì vậy, Công ty chúng tôi </w:t>
      </w:r>
      <w:r w:rsidR="00A70CA3">
        <w:rPr>
          <w:rFonts w:ascii="Times New Roman" w:hAnsi="Times New Roman" w:cs="Times New Roman"/>
          <w:spacing w:val="-2"/>
          <w:sz w:val="26"/>
          <w:szCs w:val="26"/>
          <w:lang w:val="en-US"/>
        </w:rPr>
        <w:t>làm công văn này để giải trình về các chênh lệch nêu trên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>.</w:t>
      </w:r>
      <w:r w:rsidR="00A70CA3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Kính mong Chi cục thuế </w:t>
      </w:r>
      <w:r w:rsidR="009D3A33">
        <w:rPr>
          <w:rFonts w:ascii="Times New Roman" w:hAnsi="Times New Roman" w:cs="Times New Roman"/>
          <w:spacing w:val="-2"/>
          <w:sz w:val="26"/>
          <w:szCs w:val="26"/>
          <w:lang w:val="en-US"/>
        </w:rPr>
        <w:t>quận Cầu Giấy</w:t>
      </w:r>
      <w:r w:rsidR="00A70CA3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hỗ trợ tạo điều kiện cho doanh nghiệp.</w:t>
      </w:r>
      <w:r w:rsidR="00EF6EDC"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</w:t>
      </w:r>
    </w:p>
    <w:p w14:paraId="4D6BFC2C" w14:textId="5A88B30A" w:rsidR="00484575" w:rsidRPr="00B97752" w:rsidRDefault="00484575" w:rsidP="002904B6">
      <w:pPr>
        <w:spacing w:before="240" w:after="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>Doanh nghiệp cam kết kê khai thuế theo đúng quy định của pháp luật.</w:t>
      </w:r>
    </w:p>
    <w:p w14:paraId="65C33D73" w14:textId="2BB92186" w:rsidR="00CE6C1F" w:rsidRPr="00B97752" w:rsidRDefault="00B6407C" w:rsidP="00B97752">
      <w:pPr>
        <w:spacing w:before="240" w:after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Trân trọng</w:t>
      </w:r>
      <w:r w:rsidR="00CE6C1F" w:rsidRPr="00B97752">
        <w:rPr>
          <w:rFonts w:ascii="Times New Roman" w:hAnsi="Times New Roman" w:cs="Times New Roman"/>
          <w:sz w:val="26"/>
          <w:szCs w:val="26"/>
        </w:rPr>
        <w:t xml:space="preserve"> cảm ơn!</w:t>
      </w:r>
    </w:p>
    <w:p w14:paraId="0E196056" w14:textId="77777777" w:rsidR="00CE6C1F" w:rsidRPr="00B97752" w:rsidRDefault="00CE6C1F" w:rsidP="00FE0748">
      <w:pPr>
        <w:spacing w:before="100" w:after="2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12"/>
      </w:tblGrid>
      <w:tr w:rsidR="00CE6C1F" w:rsidRPr="00B97752" w14:paraId="6183E121" w14:textId="77777777" w:rsidTr="00CE6C1F">
        <w:trPr>
          <w:jc w:val="center"/>
        </w:trPr>
        <w:tc>
          <w:tcPr>
            <w:tcW w:w="4980" w:type="dxa"/>
          </w:tcPr>
          <w:p w14:paraId="7E918ADF" w14:textId="77777777" w:rsidR="00CE6C1F" w:rsidRPr="00B97752" w:rsidRDefault="00CE6C1F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1" w:type="dxa"/>
          </w:tcPr>
          <w:p w14:paraId="30897FBA" w14:textId="77777777" w:rsidR="00CE6C1F" w:rsidRPr="00B97752" w:rsidRDefault="00CE6C1F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752">
              <w:rPr>
                <w:rFonts w:ascii="Times New Roman" w:hAnsi="Times New Roman" w:cs="Times New Roman"/>
                <w:b/>
                <w:sz w:val="26"/>
                <w:szCs w:val="26"/>
              </w:rPr>
              <w:t>NGƯỜI ĐẠI DIỆN THEO PHÁP LUẬT</w:t>
            </w:r>
          </w:p>
          <w:p w14:paraId="25F5E002" w14:textId="032C3F4D" w:rsidR="00CE6C1F" w:rsidRPr="00B97752" w:rsidRDefault="0056048B" w:rsidP="0056048B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B9775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  <w:t>(Ký, ghi rõ họ tên, đóng dấu)</w:t>
            </w:r>
          </w:p>
          <w:p w14:paraId="649F739B" w14:textId="77777777" w:rsidR="00CE6C1F" w:rsidRPr="00B97752" w:rsidRDefault="00CE6C1F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22FB11" w14:textId="657BFA26" w:rsidR="00CE6C1F" w:rsidRPr="00B97752" w:rsidRDefault="00CE6C1F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385EFE" w14:textId="6DA11248" w:rsidR="0056048B" w:rsidRPr="00B97752" w:rsidRDefault="0056048B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475675" w14:textId="77777777" w:rsidR="0056048B" w:rsidRPr="00B97752" w:rsidRDefault="0056048B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069B62" w14:textId="66CC9B8C" w:rsidR="00CE6C1F" w:rsidRPr="00B97752" w:rsidRDefault="00CE6C1F" w:rsidP="00CE6C1F">
            <w:pPr>
              <w:spacing w:before="10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B60A9B9" w14:textId="77777777" w:rsidR="00CE6C1F" w:rsidRPr="00B97752" w:rsidRDefault="00CE6C1F" w:rsidP="00FE0748">
      <w:pPr>
        <w:spacing w:before="100" w:after="20"/>
        <w:jc w:val="both"/>
        <w:rPr>
          <w:rFonts w:ascii="Times New Roman" w:hAnsi="Times New Roman" w:cs="Times New Roman"/>
          <w:sz w:val="26"/>
          <w:szCs w:val="26"/>
        </w:rPr>
      </w:pPr>
    </w:p>
    <w:sectPr w:rsidR="00CE6C1F" w:rsidRPr="00B97752" w:rsidSect="0056048B">
      <w:pgSz w:w="11906" w:h="16838" w:code="9"/>
      <w:pgMar w:top="851" w:right="851" w:bottom="68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00"/>
    <w:rsid w:val="00000C58"/>
    <w:rsid w:val="00002A84"/>
    <w:rsid w:val="000037A6"/>
    <w:rsid w:val="00014FC1"/>
    <w:rsid w:val="00054932"/>
    <w:rsid w:val="00055507"/>
    <w:rsid w:val="00064BAC"/>
    <w:rsid w:val="00071AAD"/>
    <w:rsid w:val="000A78D4"/>
    <w:rsid w:val="000C60B5"/>
    <w:rsid w:val="000E6A2E"/>
    <w:rsid w:val="00101260"/>
    <w:rsid w:val="001055F7"/>
    <w:rsid w:val="00105EFD"/>
    <w:rsid w:val="00105F4A"/>
    <w:rsid w:val="00107FA1"/>
    <w:rsid w:val="00111DFB"/>
    <w:rsid w:val="00121333"/>
    <w:rsid w:val="00132556"/>
    <w:rsid w:val="00157577"/>
    <w:rsid w:val="001732F5"/>
    <w:rsid w:val="00177598"/>
    <w:rsid w:val="00177E8F"/>
    <w:rsid w:val="0019331A"/>
    <w:rsid w:val="001939B9"/>
    <w:rsid w:val="00196D47"/>
    <w:rsid w:val="001A0BEC"/>
    <w:rsid w:val="001B611E"/>
    <w:rsid w:val="001B631A"/>
    <w:rsid w:val="001C0365"/>
    <w:rsid w:val="00213AE9"/>
    <w:rsid w:val="002150C4"/>
    <w:rsid w:val="00234002"/>
    <w:rsid w:val="00252B7B"/>
    <w:rsid w:val="00257503"/>
    <w:rsid w:val="00257ECC"/>
    <w:rsid w:val="00267AF5"/>
    <w:rsid w:val="00272F80"/>
    <w:rsid w:val="00276140"/>
    <w:rsid w:val="0027614E"/>
    <w:rsid w:val="00281FA7"/>
    <w:rsid w:val="00283BC9"/>
    <w:rsid w:val="002904B6"/>
    <w:rsid w:val="002976B1"/>
    <w:rsid w:val="002C2ABF"/>
    <w:rsid w:val="002E61C7"/>
    <w:rsid w:val="002F40DC"/>
    <w:rsid w:val="0031682E"/>
    <w:rsid w:val="00336724"/>
    <w:rsid w:val="00337964"/>
    <w:rsid w:val="00341771"/>
    <w:rsid w:val="003837E4"/>
    <w:rsid w:val="0038656F"/>
    <w:rsid w:val="00395EA7"/>
    <w:rsid w:val="003C4C74"/>
    <w:rsid w:val="003C6490"/>
    <w:rsid w:val="003E3A65"/>
    <w:rsid w:val="003F5CAD"/>
    <w:rsid w:val="00407D54"/>
    <w:rsid w:val="00444AC6"/>
    <w:rsid w:val="004546A5"/>
    <w:rsid w:val="0047052D"/>
    <w:rsid w:val="004732C8"/>
    <w:rsid w:val="00484575"/>
    <w:rsid w:val="00487E95"/>
    <w:rsid w:val="00496CC8"/>
    <w:rsid w:val="004A068E"/>
    <w:rsid w:val="004B1DA2"/>
    <w:rsid w:val="004C0831"/>
    <w:rsid w:val="004E5EE1"/>
    <w:rsid w:val="004F2600"/>
    <w:rsid w:val="00500670"/>
    <w:rsid w:val="00533359"/>
    <w:rsid w:val="0056048B"/>
    <w:rsid w:val="00565D5D"/>
    <w:rsid w:val="005866CB"/>
    <w:rsid w:val="005A0845"/>
    <w:rsid w:val="005A0ED4"/>
    <w:rsid w:val="005A0FC3"/>
    <w:rsid w:val="005C682F"/>
    <w:rsid w:val="005D0CA0"/>
    <w:rsid w:val="005E5488"/>
    <w:rsid w:val="005E5DBE"/>
    <w:rsid w:val="006114B2"/>
    <w:rsid w:val="0066489A"/>
    <w:rsid w:val="006D351E"/>
    <w:rsid w:val="006D5656"/>
    <w:rsid w:val="006E6990"/>
    <w:rsid w:val="006F083A"/>
    <w:rsid w:val="007062BD"/>
    <w:rsid w:val="00707C9F"/>
    <w:rsid w:val="00753177"/>
    <w:rsid w:val="0076249A"/>
    <w:rsid w:val="00780325"/>
    <w:rsid w:val="007A74F7"/>
    <w:rsid w:val="007B3BBF"/>
    <w:rsid w:val="007C730D"/>
    <w:rsid w:val="007F395C"/>
    <w:rsid w:val="007F5E30"/>
    <w:rsid w:val="007F7F05"/>
    <w:rsid w:val="00807CC9"/>
    <w:rsid w:val="008342BD"/>
    <w:rsid w:val="00847C70"/>
    <w:rsid w:val="008A0E83"/>
    <w:rsid w:val="008A5DC8"/>
    <w:rsid w:val="008B1F3D"/>
    <w:rsid w:val="008C2A5C"/>
    <w:rsid w:val="008C4545"/>
    <w:rsid w:val="008C7D7A"/>
    <w:rsid w:val="008D5FFD"/>
    <w:rsid w:val="008E6AC2"/>
    <w:rsid w:val="008F2189"/>
    <w:rsid w:val="0093217D"/>
    <w:rsid w:val="00934A16"/>
    <w:rsid w:val="00946EC3"/>
    <w:rsid w:val="00962D33"/>
    <w:rsid w:val="00996774"/>
    <w:rsid w:val="009A378B"/>
    <w:rsid w:val="009B297A"/>
    <w:rsid w:val="009C1A49"/>
    <w:rsid w:val="009C6AE6"/>
    <w:rsid w:val="009D3A33"/>
    <w:rsid w:val="009D77DE"/>
    <w:rsid w:val="009E238C"/>
    <w:rsid w:val="00A2127B"/>
    <w:rsid w:val="00A225A4"/>
    <w:rsid w:val="00A22B5B"/>
    <w:rsid w:val="00A26574"/>
    <w:rsid w:val="00A70CA3"/>
    <w:rsid w:val="00A76093"/>
    <w:rsid w:val="00A97005"/>
    <w:rsid w:val="00AA7D8B"/>
    <w:rsid w:val="00AB4307"/>
    <w:rsid w:val="00AB448F"/>
    <w:rsid w:val="00AC3160"/>
    <w:rsid w:val="00AD730A"/>
    <w:rsid w:val="00B05D4A"/>
    <w:rsid w:val="00B41C78"/>
    <w:rsid w:val="00B6407C"/>
    <w:rsid w:val="00B67260"/>
    <w:rsid w:val="00B71EFB"/>
    <w:rsid w:val="00B94C00"/>
    <w:rsid w:val="00B97752"/>
    <w:rsid w:val="00BA4F09"/>
    <w:rsid w:val="00BB220B"/>
    <w:rsid w:val="00BC39EB"/>
    <w:rsid w:val="00BF1D0C"/>
    <w:rsid w:val="00BF20E3"/>
    <w:rsid w:val="00BF4911"/>
    <w:rsid w:val="00C01C80"/>
    <w:rsid w:val="00C1118E"/>
    <w:rsid w:val="00C30F74"/>
    <w:rsid w:val="00C33796"/>
    <w:rsid w:val="00C33AC5"/>
    <w:rsid w:val="00C42F6F"/>
    <w:rsid w:val="00C66A1C"/>
    <w:rsid w:val="00CA0781"/>
    <w:rsid w:val="00CB12DA"/>
    <w:rsid w:val="00CB4FD7"/>
    <w:rsid w:val="00CE5BA1"/>
    <w:rsid w:val="00CE6C1F"/>
    <w:rsid w:val="00D07834"/>
    <w:rsid w:val="00D23ACA"/>
    <w:rsid w:val="00D37D1B"/>
    <w:rsid w:val="00D40E28"/>
    <w:rsid w:val="00D50671"/>
    <w:rsid w:val="00D5246B"/>
    <w:rsid w:val="00D57D79"/>
    <w:rsid w:val="00D65408"/>
    <w:rsid w:val="00D91FDB"/>
    <w:rsid w:val="00D95103"/>
    <w:rsid w:val="00D96022"/>
    <w:rsid w:val="00DB0A26"/>
    <w:rsid w:val="00DB69C5"/>
    <w:rsid w:val="00DE6BA3"/>
    <w:rsid w:val="00DF7223"/>
    <w:rsid w:val="00E03A3A"/>
    <w:rsid w:val="00E12712"/>
    <w:rsid w:val="00E2051B"/>
    <w:rsid w:val="00E20CE2"/>
    <w:rsid w:val="00E440BC"/>
    <w:rsid w:val="00E61B82"/>
    <w:rsid w:val="00E70982"/>
    <w:rsid w:val="00E87F3A"/>
    <w:rsid w:val="00E900FD"/>
    <w:rsid w:val="00EA3AED"/>
    <w:rsid w:val="00EC00CA"/>
    <w:rsid w:val="00EC0ACF"/>
    <w:rsid w:val="00EE1E7F"/>
    <w:rsid w:val="00EE3A49"/>
    <w:rsid w:val="00EE5B2E"/>
    <w:rsid w:val="00EF6EDC"/>
    <w:rsid w:val="00F27AAA"/>
    <w:rsid w:val="00F463E7"/>
    <w:rsid w:val="00F52749"/>
    <w:rsid w:val="00F57C69"/>
    <w:rsid w:val="00F70BC3"/>
    <w:rsid w:val="00F75AC5"/>
    <w:rsid w:val="00F76C77"/>
    <w:rsid w:val="00FA0843"/>
    <w:rsid w:val="00FD283B"/>
    <w:rsid w:val="00FE0748"/>
    <w:rsid w:val="00FE3E78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901553"/>
  <w15:chartTrackingRefBased/>
  <w15:docId w15:val="{7A3F3373-DC09-4C44-8ECC-2643EAD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114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52749"/>
    <w:pPr>
      <w:ind w:left="720"/>
      <w:contextualSpacing/>
    </w:pPr>
  </w:style>
  <w:style w:type="table" w:styleId="LiBang">
    <w:name w:val="Table Grid"/>
    <w:basedOn w:val="BangThngthng"/>
    <w:uiPriority w:val="39"/>
    <w:rsid w:val="00CE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0EF6-51A3-460A-B008-22843061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Tư Mã Ý</dc:creator>
  <cp:keywords/>
  <dc:description/>
  <cp:lastModifiedBy>O365</cp:lastModifiedBy>
  <cp:revision>184</cp:revision>
  <cp:lastPrinted>2020-07-08T03:34:00Z</cp:lastPrinted>
  <dcterms:created xsi:type="dcterms:W3CDTF">2018-09-03T01:39:00Z</dcterms:created>
  <dcterms:modified xsi:type="dcterms:W3CDTF">2025-06-10T11:49:00Z</dcterms:modified>
</cp:coreProperties>
</file>